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B" w:rsidRPr="002C57DB" w:rsidRDefault="002C57DB" w:rsidP="002C57D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val="en-US" w:eastAsia="ru-RU"/>
        </w:rPr>
      </w:pPr>
      <w:r w:rsidRPr="002C57DB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val="en-US" w:eastAsia="ru-RU"/>
        </w:rPr>
        <w:t>ANNUAL REPORT OF THE ISSUER FOR 2019 YEAR</w:t>
      </w: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652"/>
        <w:gridCol w:w="4908"/>
      </w:tblGrid>
      <w:tr w:rsidR="002C57DB" w:rsidRPr="002C57DB" w:rsidTr="002C57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RESOLUTION No. 6 of the sole shareholder of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Thermal Power Plant JSC</w:t>
            </w:r>
          </w:p>
        </w:tc>
      </w:tr>
      <w:tr w:rsidR="002C57DB" w:rsidRPr="002C57DB" w:rsidTr="002C57D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2991"/>
        <w:gridCol w:w="4321"/>
      </w:tblGrid>
      <w:tr w:rsidR="002C57DB" w:rsidRPr="002C57DB" w:rsidTr="002C57DB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stock company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2C57DB" w:rsidRPr="002C57DB" w:rsidTr="002C57DB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town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2C57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2C57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2C57DB" w:rsidRPr="002C57DB" w:rsidTr="002C57DB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023D28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023D28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lang w:val="en-US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FA35F0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FA35F0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3753"/>
        <w:gridCol w:w="3486"/>
      </w:tblGrid>
      <w:tr w:rsidR="002C57DB" w:rsidRPr="002C57DB" w:rsidTr="002C57DB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the financial and economic condition of the issuer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8.46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Ratio of own and attracted funds, 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coefficient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-8.38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023D28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3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coefficient of renewal of fixed assets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20.49</w:t>
            </w: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957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2869"/>
        <w:gridCol w:w="1156"/>
        <w:gridCol w:w="1744"/>
        <w:gridCol w:w="1820"/>
      </w:tblGrid>
      <w:tr w:rsidR="002C57DB" w:rsidRPr="002C57DB" w:rsidTr="002C57DB">
        <w:tc>
          <w:tcPr>
            <w:tcW w:w="36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Information on the important facts for the year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essential fact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 fact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essential fact occurrence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AD5CAA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publication of essential fact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0F0DA5" w:rsidRDefault="002C57DB" w:rsidP="000C0049">
            <w:r w:rsidRPr="000F0DA5">
              <w:t>ISSUE OF SECURITIES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0C0049">
            <w:pPr>
              <w:rPr>
                <w:lang w:val="en-US"/>
              </w:rPr>
            </w:pPr>
            <w:r w:rsidRPr="002C57DB">
              <w:rPr>
                <w:lang w:val="en-US"/>
              </w:rPr>
              <w:t>DECISIONS TAKEN BY THE SUPERIOR MANAGEMENT BODY OF THE ISSUER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0C0049">
            <w:pPr>
              <w:rPr>
                <w:lang w:val="en-US"/>
              </w:rPr>
            </w:pPr>
            <w:r w:rsidRPr="002C57DB">
              <w:rPr>
                <w:lang w:val="en-US"/>
              </w:rPr>
              <w:t>CHANGES TO THE LIST OF AFFILIATES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0C0049">
            <w:pPr>
              <w:rPr>
                <w:lang w:val="en-US"/>
              </w:rPr>
            </w:pPr>
            <w:r w:rsidRPr="002C57DB">
              <w:rPr>
                <w:lang w:val="en-US"/>
              </w:rPr>
              <w:t>CHANGES IN THE COMPOSITION OF THE EXECUTIVE BODY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0C0049">
            <w:pPr>
              <w:rPr>
                <w:lang w:val="en-US"/>
              </w:rPr>
            </w:pPr>
            <w:r w:rsidRPr="002C57DB">
              <w:rPr>
                <w:lang w:val="en-US"/>
              </w:rPr>
              <w:t>DECISIONS TAKEN BY THE SUPERIOR MANAGEMENT BODY OF THE ISSUER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0C0049">
            <w:pPr>
              <w:rPr>
                <w:lang w:val="en-US"/>
              </w:rPr>
            </w:pPr>
            <w:r w:rsidRPr="002C57DB">
              <w:rPr>
                <w:lang w:val="en-US"/>
              </w:rPr>
              <w:t>DECISIONS TAKEN BY THE SUPERIOR MANAGEMENT BODY OF THE ISSUER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948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5391"/>
        <w:gridCol w:w="579"/>
        <w:gridCol w:w="1577"/>
        <w:gridCol w:w="1577"/>
      </w:tblGrid>
      <w:tr w:rsidR="002C57DB" w:rsidRPr="002C57DB" w:rsidTr="002C57DB">
        <w:tc>
          <w:tcPr>
            <w:tcW w:w="36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5305490247.00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5285125051.00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1161117527.00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1426884839.00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4144372720.00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3858240212.00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11730705.00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7980871.00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2804895.00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2467062.00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4166348798.00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8593934892.00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107973556.00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107973556.00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907935.00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371316163.00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647366420.00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1037869.00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621361668.00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332173935.00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13497467.00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79909.00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37188518.00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1440641.00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300319.00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1265882.00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533847.00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9733657.00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2313191.00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88764253.00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1933461.00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12771932.00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379729.00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75992320.00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693681.00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3493682.00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483204526.00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795896370.00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4649553324.00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9389831262.00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1832391410.00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1831066363.00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47325964.00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-165880664.00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2605193795.00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120689256.00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4626818919.00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1927782705.00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7367979556.00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4930293998.00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2383058700.00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22734405.00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22722405.00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8269814.00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37809509.00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1012127.00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999935.00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235860.00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136133.00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9244006.00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3855518.00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1614307.00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1477956.00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1836816.00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2449318.00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305865.00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47340632.00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22734405.00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7462048557.00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4649553324.00</w:t>
            </w:r>
          </w:p>
        </w:tc>
        <w:tc>
          <w:tcPr>
            <w:tcW w:w="15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9389831262.00</w:t>
            </w: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948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2447"/>
        <w:gridCol w:w="564"/>
        <w:gridCol w:w="1530"/>
        <w:gridCol w:w="1530"/>
        <w:gridCol w:w="1530"/>
        <w:gridCol w:w="1530"/>
      </w:tblGrid>
      <w:tr w:rsidR="002C57DB" w:rsidRPr="002C57DB" w:rsidTr="002C57DB">
        <w:tc>
          <w:tcPr>
            <w:tcW w:w="352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DB3A25" w:rsidRDefault="002C57DB" w:rsidP="0043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1203940483.00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2037254752.00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1147147270.00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1867293710.00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56793213.00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169961042.00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57009789.00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88629946.00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2497983.00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13341108.00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54459528.00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75218648.00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32769699.00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5324420.00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32553123.00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86655516.00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407007.00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68597878.00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139195.00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242432.00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267812.00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68355446.00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957314.00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380921904.00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30432465.00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957314.00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350489439.00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32002816.00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225668510.00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32002816.00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225668510.00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720786.00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56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31282030.00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225668510.00</w:t>
            </w:r>
          </w:p>
        </w:tc>
      </w:tr>
    </w:tbl>
    <w:p w:rsidR="002C57DB" w:rsidRPr="002C57DB" w:rsidRDefault="002C57DB" w:rsidP="002C57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1318"/>
        <w:gridCol w:w="892"/>
        <w:gridCol w:w="892"/>
        <w:gridCol w:w="1089"/>
        <w:gridCol w:w="1225"/>
        <w:gridCol w:w="1225"/>
        <w:gridCol w:w="1298"/>
        <w:gridCol w:w="1225"/>
      </w:tblGrid>
      <w:tr w:rsidR="002C57DB" w:rsidRPr="002C57DB" w:rsidTr="002C57DB">
        <w:tc>
          <w:tcPr>
            <w:tcW w:w="264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audit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2C57DB" w:rsidRPr="002C57DB" w:rsidTr="002C57DB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“BALANS-INFORM-AUDIT” 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МЧЖ</w:t>
            </w: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2019-04-05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Ижобий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2020-07-23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C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C57DB" w:rsidRPr="002C57DB" w:rsidRDefault="002C57DB" w:rsidP="002C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C57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B25498" w:rsidRDefault="00B25498"/>
    <w:sectPr w:rsidR="00B25498" w:rsidSect="00B2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C57DB"/>
    <w:rsid w:val="002C57DB"/>
    <w:rsid w:val="00B2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7DB"/>
    <w:rPr>
      <w:b/>
      <w:bCs/>
    </w:rPr>
  </w:style>
  <w:style w:type="character" w:styleId="a4">
    <w:name w:val="Hyperlink"/>
    <w:basedOn w:val="a0"/>
    <w:uiPriority w:val="99"/>
    <w:semiHidden/>
    <w:unhideWhenUsed/>
    <w:rsid w:val="002C57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57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5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91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_%D1%85%D1%83%D0%BB%D0%BE%D1%81%D0%B0%D1%81%D0%B8_2_Zmg4lz1.PDF" TargetMode="Externa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2022-04-07T12:12:00Z</dcterms:created>
  <dcterms:modified xsi:type="dcterms:W3CDTF">2022-04-07T12:17:00Z</dcterms:modified>
</cp:coreProperties>
</file>